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D4" w:rsidRPr="00B00726" w:rsidRDefault="00B46449" w:rsidP="00B83E1B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</w:rPr>
        <w:pict>
          <v:rect id="_x0000_s1077" style="position:absolute;left:0;text-align:left;margin-left:-6.75pt;margin-top:-5.25pt;width:112.5pt;height:24.75pt;z-index:251701248">
            <v:textbox>
              <w:txbxContent>
                <w:p w:rsidR="00B46449" w:rsidRDefault="00B46449" w:rsidP="00B46449">
                  <w:pPr>
                    <w:bidi/>
                    <w:jc w:val="center"/>
                  </w:pPr>
                  <w:r w:rsidRPr="00B46449">
                    <w:t>FL.GCC.1401/78-4</w:t>
                  </w:r>
                </w:p>
              </w:txbxContent>
            </v:textbox>
          </v:rect>
        </w:pict>
      </w:r>
      <w:r w:rsidR="00B00726" w:rsidRPr="00B00726">
        <w:rPr>
          <w:rFonts w:cs="B Titr" w:hint="cs"/>
          <w:sz w:val="24"/>
          <w:szCs w:val="24"/>
          <w:rtl/>
          <w:lang w:bidi="fa-IR"/>
        </w:rPr>
        <w:t xml:space="preserve">فرآیند </w:t>
      </w:r>
      <w:r w:rsidR="00B83E1B">
        <w:rPr>
          <w:rFonts w:cs="B Titr" w:hint="cs"/>
          <w:sz w:val="24"/>
          <w:szCs w:val="24"/>
          <w:rtl/>
          <w:lang w:bidi="fa-IR"/>
        </w:rPr>
        <w:t>دارودهی</w:t>
      </w:r>
      <w:r w:rsidR="00DF0711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E23FD4" w:rsidRPr="00E23FD4" w:rsidRDefault="008C5818" w:rsidP="00E23FD4">
      <w:r>
        <w:rPr>
          <w:noProof/>
        </w:rPr>
        <w:pict>
          <v:oval id="_x0000_s1026" style="position:absolute;margin-left:129.15pt;margin-top:1pt;width:226.3pt;height:51.5pt;z-index:251658240">
            <v:textbox>
              <w:txbxContent>
                <w:p w:rsidR="00A470B9" w:rsidRPr="00A470B9" w:rsidRDefault="00B83E1B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کنترل دستورات دارویی توسط اینچارج</w:t>
                  </w:r>
                </w:p>
              </w:txbxContent>
            </v:textbox>
          </v:oval>
        </w:pict>
      </w:r>
    </w:p>
    <w:p w:rsidR="00E23FD4" w:rsidRPr="00E23FD4" w:rsidRDefault="00E23FD4" w:rsidP="00E23FD4">
      <w:bookmarkStart w:id="0" w:name="_GoBack"/>
      <w:bookmarkEnd w:id="0"/>
    </w:p>
    <w:p w:rsidR="00E23FD4" w:rsidRPr="00E23FD4" w:rsidRDefault="008C5818" w:rsidP="00E23FD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0pt;margin-top:1.6pt;width:0;height:24pt;z-index:251665408" o:connectortype="straight">
            <v:stroke endarrow="block"/>
          </v:shape>
        </w:pict>
      </w:r>
    </w:p>
    <w:p w:rsidR="00E23FD4" w:rsidRPr="00E23FD4" w:rsidRDefault="008C5818" w:rsidP="00E23FD4">
      <w:r>
        <w:rPr>
          <w:rFonts w:cs="B Titr"/>
          <w:noProof/>
          <w:sz w:val="24"/>
          <w:szCs w:val="24"/>
        </w:rPr>
        <w:pict>
          <v:rect id="_x0000_s1027" style="position:absolute;margin-left:129.15pt;margin-top:.2pt;width:222.45pt;height:38pt;z-index:251659264">
            <v:textbox>
              <w:txbxContent>
                <w:p w:rsidR="00A470B9" w:rsidRPr="00A470B9" w:rsidRDefault="00B83E1B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ثبت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دستورات در کاردکس توسط اینچارج</w:t>
                  </w:r>
                </w:p>
              </w:txbxContent>
            </v:textbox>
          </v:rect>
        </w:pict>
      </w:r>
    </w:p>
    <w:p w:rsidR="00E23FD4" w:rsidRPr="00E23FD4" w:rsidRDefault="008C5818" w:rsidP="00E23FD4">
      <w:r>
        <w:rPr>
          <w:noProof/>
        </w:rPr>
        <w:pict>
          <v:shape id="_x0000_s1043" type="#_x0000_t32" style="position:absolute;margin-left:240pt;margin-top:12.75pt;width:0;height:11.65pt;z-index:251669504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129.15pt;margin-top:24.4pt;width:222.45pt;height:38pt;z-index:251662336">
            <v:textbox>
              <w:txbxContent>
                <w:p w:rsidR="00B00726" w:rsidRDefault="00B83E1B" w:rsidP="00B0072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ثبت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داروها در کارت دارویی با کاردکس توسط پرستار مربوطه (مطابق با استاندارد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8RIGHT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B83E1B" w:rsidRPr="00A470B9" w:rsidRDefault="00B83E1B" w:rsidP="00B83E1B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E23FD4" w:rsidRPr="00E23FD4" w:rsidRDefault="00E23FD4" w:rsidP="00E23FD4"/>
    <w:p w:rsidR="00E23FD4" w:rsidRPr="00E23FD4" w:rsidRDefault="008C5818" w:rsidP="00E23FD4">
      <w:r>
        <w:rPr>
          <w:noProof/>
        </w:rPr>
        <w:pict>
          <v:shape id="_x0000_s1044" type="#_x0000_t32" style="position:absolute;margin-left:240pt;margin-top:11.5pt;width:0;height:14.15pt;z-index:251670528" o:connectortype="straight">
            <v:stroke endarrow="block"/>
          </v:shape>
        </w:pict>
      </w:r>
    </w:p>
    <w:p w:rsidR="00E23FD4" w:rsidRPr="00E23FD4" w:rsidRDefault="008C5818" w:rsidP="00E23FD4">
      <w:r>
        <w:rPr>
          <w:rFonts w:cs="B Titr"/>
          <w:noProof/>
          <w:sz w:val="24"/>
          <w:szCs w:val="24"/>
        </w:rPr>
        <w:pict>
          <v:rect id="_x0000_s1032" style="position:absolute;margin-left:129.15pt;margin-top:.2pt;width:222.45pt;height:38pt;z-index:251663360">
            <v:textbox>
              <w:txbxContent>
                <w:p w:rsidR="00B00726" w:rsidRPr="00A470B9" w:rsidRDefault="00B83E1B" w:rsidP="00B0072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رعایت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بهداشت دست</w:t>
                  </w:r>
                </w:p>
              </w:txbxContent>
            </v:textbox>
          </v:rect>
        </w:pict>
      </w:r>
    </w:p>
    <w:p w:rsidR="00E23FD4" w:rsidRPr="00E23FD4" w:rsidRDefault="008C5818" w:rsidP="00E23FD4">
      <w:r>
        <w:rPr>
          <w:noProof/>
        </w:rPr>
        <w:pict>
          <v:shape id="_x0000_s1045" type="#_x0000_t32" style="position:absolute;margin-left:240pt;margin-top:12.75pt;width:0;height:11.65pt;z-index:251671552" o:connectortype="straight">
            <v:stroke endarrow="block"/>
          </v:shape>
        </w:pict>
      </w:r>
      <w:r>
        <w:rPr>
          <w:noProof/>
        </w:rPr>
        <w:pict>
          <v:rect id="_x0000_s1040" style="position:absolute;margin-left:129.15pt;margin-top:24.4pt;width:222.45pt;height:38pt;z-index:251666432">
            <v:textbox>
              <w:txbxContent>
                <w:p w:rsidR="00DF0711" w:rsidRPr="00A470B9" w:rsidRDefault="00B83E1B" w:rsidP="00DF07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برداشتن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دارو از باکس دارویی (قفسه، یخچال و ...) بر اساس رایت و چک تاریخ انقضا</w:t>
                  </w:r>
                </w:p>
              </w:txbxContent>
            </v:textbox>
          </v:rect>
        </w:pict>
      </w:r>
    </w:p>
    <w:p w:rsidR="00E23FD4" w:rsidRPr="00E23FD4" w:rsidRDefault="00E23FD4" w:rsidP="00DF0711"/>
    <w:p w:rsidR="00E23FD4" w:rsidRPr="00E23FD4" w:rsidRDefault="008C5818" w:rsidP="00E23FD4">
      <w:r>
        <w:rPr>
          <w:rFonts w:cs="B Titr"/>
          <w:noProof/>
          <w:sz w:val="24"/>
          <w:szCs w:val="24"/>
        </w:rPr>
        <w:pict>
          <v:shape id="_x0000_s1046" type="#_x0000_t32" style="position:absolute;margin-left:240pt;margin-top:11.55pt;width:0;height:11.65pt;z-index:251672576" o:connectortype="straight">
            <v:stroke endarrow="block"/>
          </v:shape>
        </w:pict>
      </w:r>
      <w:r>
        <w:rPr>
          <w:rFonts w:cs="B Titr"/>
          <w:noProof/>
          <w:sz w:val="24"/>
          <w:szCs w:val="24"/>
        </w:rPr>
        <w:pict>
          <v:rect id="_x0000_s1041" style="position:absolute;margin-left:129.15pt;margin-top:23.2pt;width:222.45pt;height:38pt;z-index:251667456">
            <v:textbox>
              <w:txbxContent>
                <w:p w:rsidR="00DF0711" w:rsidRPr="00A470B9" w:rsidRDefault="00B83E1B" w:rsidP="00DF07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ضدعفونی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کردن سینی دارویی توسط پرستار</w:t>
                  </w:r>
                </w:p>
              </w:txbxContent>
            </v:textbox>
          </v:rect>
        </w:pict>
      </w:r>
    </w:p>
    <w:p w:rsidR="00E23FD4" w:rsidRPr="00E23FD4" w:rsidRDefault="00E23FD4" w:rsidP="00E23FD4"/>
    <w:p w:rsidR="00E23FD4" w:rsidRPr="00E23FD4" w:rsidRDefault="008C5818" w:rsidP="00E23FD4">
      <w:r>
        <w:rPr>
          <w:noProof/>
        </w:rPr>
        <w:pict>
          <v:shape id="_x0000_s1047" type="#_x0000_t32" style="position:absolute;margin-left:240pt;margin-top:10.3pt;width:0;height:11.65pt;z-index:251673600" o:connectortype="straight">
            <v:stroke endarrow="block"/>
          </v:shape>
        </w:pict>
      </w:r>
      <w:r>
        <w:rPr>
          <w:noProof/>
        </w:rPr>
        <w:pict>
          <v:rect id="_x0000_s1042" style="position:absolute;margin-left:129.15pt;margin-top:21.95pt;width:222.45pt;height:38pt;z-index:251668480">
            <v:textbox>
              <w:txbxContent>
                <w:p w:rsidR="00DF0711" w:rsidRPr="00A470B9" w:rsidRDefault="00B83E1B" w:rsidP="00DF071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کنترل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مجدد داروها بر اساس قانون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8RIGHT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و قرار دادن جداگانه دارو در کنار کاردکس دارویی و آماده کردن توسط پرستار</w:t>
                  </w:r>
                </w:p>
              </w:txbxContent>
            </v:textbox>
          </v:rect>
        </w:pict>
      </w:r>
    </w:p>
    <w:p w:rsidR="00E23FD4" w:rsidRPr="00E23FD4" w:rsidRDefault="00E23FD4" w:rsidP="00E23FD4"/>
    <w:p w:rsidR="00E23FD4" w:rsidRPr="00E23FD4" w:rsidRDefault="008C5818" w:rsidP="00E23FD4">
      <w:r>
        <w:rPr>
          <w:noProof/>
        </w:rPr>
        <w:pict>
          <v:shape id="_x0000_s1063" type="#_x0000_t32" style="position:absolute;margin-left:240pt;margin-top:9.05pt;width:0;height:19.3pt;z-index:251687936" o:connectortype="straight">
            <v:stroke endarrow="block"/>
          </v:shape>
        </w:pict>
      </w:r>
    </w:p>
    <w:p w:rsidR="00E23FD4" w:rsidRDefault="008C5818" w:rsidP="00E23FD4">
      <w:r>
        <w:rPr>
          <w:noProof/>
        </w:rPr>
        <w:pict>
          <v:rect id="_x0000_s1051" style="position:absolute;margin-left:129.15pt;margin-top:5.1pt;width:222.45pt;height:38pt;z-index:251675648">
            <v:textbox>
              <w:txbxContent>
                <w:p w:rsidR="00703290" w:rsidRPr="00A470B9" w:rsidRDefault="00703290" w:rsidP="00801FC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کنترل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دستور پزشک و محاسبه دوز صحیح دارو توسط دو پرستار </w:t>
                  </w:r>
                  <w:r w:rsidR="00801FC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(داروهای پرخطر)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و ثبت در پرونده </w:t>
                  </w:r>
                  <w:r w:rsidR="00801FC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</w:p>
    <w:p w:rsidR="00E23FD4" w:rsidRDefault="008C5818" w:rsidP="00E23FD4">
      <w:pPr>
        <w:rPr>
          <w:rtl/>
        </w:rPr>
      </w:pPr>
      <w:r>
        <w:rPr>
          <w:noProof/>
          <w:rtl/>
        </w:rPr>
        <w:pict>
          <v:shape id="_x0000_s1064" type="#_x0000_t32" style="position:absolute;margin-left:238.15pt;margin-top:17.65pt;width:0;height:19.65pt;z-index:251688960" o:connectortype="straight">
            <v:stroke endarrow="block"/>
          </v:shape>
        </w:pict>
      </w:r>
    </w:p>
    <w:p w:rsidR="00703290" w:rsidRDefault="008C5818" w:rsidP="00E23FD4">
      <w:pPr>
        <w:rPr>
          <w:rtl/>
        </w:rPr>
      </w:pPr>
      <w:r>
        <w:rPr>
          <w:noProof/>
          <w:rtl/>
        </w:rPr>
        <w:pict>
          <v:rect id="_x0000_s1052" style="position:absolute;margin-left:129.15pt;margin-top:11.65pt;width:222.45pt;height:38pt;z-index:251676672">
            <v:textbox>
              <w:txbxContent>
                <w:p w:rsidR="00703290" w:rsidRPr="00A470B9" w:rsidRDefault="00703290" w:rsidP="0070329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شناسایی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صحیح بیمار توسط پرستار </w:t>
                  </w:r>
                </w:p>
              </w:txbxContent>
            </v:textbox>
          </v:rect>
        </w:pict>
      </w:r>
    </w:p>
    <w:p w:rsidR="00703290" w:rsidRDefault="00703290" w:rsidP="00E23FD4">
      <w:pPr>
        <w:rPr>
          <w:rtl/>
        </w:rPr>
      </w:pPr>
    </w:p>
    <w:p w:rsidR="00703290" w:rsidRDefault="008C5818" w:rsidP="00E23FD4">
      <w:pPr>
        <w:rPr>
          <w:rtl/>
        </w:rPr>
      </w:pPr>
      <w:r>
        <w:rPr>
          <w:noProof/>
          <w:rtl/>
        </w:rPr>
        <w:pict>
          <v:shape id="_x0000_s1065" type="#_x0000_t32" style="position:absolute;margin-left:241.5pt;margin-top:2.45pt;width:1.1pt;height:21.75pt;z-index:251689984" o:connectortype="straight">
            <v:stroke endarrow="block"/>
          </v:shape>
        </w:pict>
      </w:r>
      <w:r>
        <w:rPr>
          <w:noProof/>
          <w:rtl/>
        </w:rPr>
        <w:pict>
          <v:oval id="_x0000_s1053" style="position:absolute;margin-left:223.9pt;margin-top:24.2pt;width:38.35pt;height:51.5pt;z-index:251677696">
            <v:textbox>
              <w:txbxContent>
                <w:p w:rsidR="00703290" w:rsidRPr="00A470B9" w:rsidRDefault="00703290" w:rsidP="0070329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A</w:t>
                  </w:r>
                </w:p>
              </w:txbxContent>
            </v:textbox>
          </v:oval>
        </w:pict>
      </w:r>
    </w:p>
    <w:p w:rsidR="00703290" w:rsidRDefault="00703290" w:rsidP="00E23FD4">
      <w:pPr>
        <w:rPr>
          <w:rtl/>
        </w:rPr>
      </w:pPr>
    </w:p>
    <w:p w:rsidR="00703290" w:rsidRDefault="00703290" w:rsidP="00E23FD4">
      <w:pPr>
        <w:rPr>
          <w:rtl/>
        </w:rPr>
      </w:pPr>
    </w:p>
    <w:p w:rsidR="00703290" w:rsidRDefault="00703290" w:rsidP="00E23FD4">
      <w:pPr>
        <w:rPr>
          <w:rtl/>
        </w:rPr>
      </w:pPr>
    </w:p>
    <w:p w:rsidR="00703290" w:rsidRDefault="00703290" w:rsidP="00E23FD4"/>
    <w:p w:rsidR="00703290" w:rsidRDefault="00703290" w:rsidP="00E23FD4"/>
    <w:p w:rsidR="00703290" w:rsidRDefault="008C5818" w:rsidP="00E23FD4">
      <w:r>
        <w:rPr>
          <w:noProof/>
        </w:rPr>
        <w:lastRenderedPageBreak/>
        <w:pict>
          <v:oval id="_x0000_s1054" style="position:absolute;margin-left:225.9pt;margin-top:.7pt;width:38.35pt;height:51.5pt;z-index:251678720">
            <v:textbox>
              <w:txbxContent>
                <w:p w:rsidR="00703290" w:rsidRPr="00A470B9" w:rsidRDefault="00703290" w:rsidP="0070329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A</w:t>
                  </w:r>
                </w:p>
              </w:txbxContent>
            </v:textbox>
          </v:oval>
        </w:pict>
      </w:r>
    </w:p>
    <w:p w:rsidR="00703290" w:rsidRDefault="00703290" w:rsidP="00E23FD4"/>
    <w:p w:rsidR="00703290" w:rsidRDefault="008C5818" w:rsidP="00E23FD4">
      <w:r>
        <w:rPr>
          <w:noProof/>
        </w:rPr>
        <w:pict>
          <v:shape id="_x0000_s1066" type="#_x0000_t32" style="position:absolute;margin-left:244.8pt;margin-top:3.5pt;width:0;height:22.05pt;z-index:251691008" o:connectortype="straight">
            <v:stroke endarrow="block"/>
          </v:shape>
        </w:pict>
      </w:r>
      <w:r>
        <w:rPr>
          <w:noProof/>
        </w:rPr>
        <w:pict>
          <v:rect id="_x0000_s1055" style="position:absolute;margin-left:131.15pt;margin-top:25.55pt;width:222.45pt;height:38pt;z-index:251679744">
            <v:textbox>
              <w:txbxContent>
                <w:p w:rsidR="00703290" w:rsidRPr="00A470B9" w:rsidRDefault="00C32153" w:rsidP="0070329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بررسی سابقه حساسیت و آلرژی دارویی توسط پرستار</w:t>
                  </w:r>
                </w:p>
              </w:txbxContent>
            </v:textbox>
          </v:rect>
        </w:pict>
      </w:r>
    </w:p>
    <w:p w:rsidR="00703290" w:rsidRPr="00C32153" w:rsidRDefault="00703290" w:rsidP="00E23FD4">
      <w:pPr>
        <w:rPr>
          <w:b/>
          <w:bCs/>
        </w:rPr>
      </w:pPr>
    </w:p>
    <w:p w:rsidR="00703290" w:rsidRDefault="008C5818" w:rsidP="00E23FD4">
      <w:r>
        <w:rPr>
          <w:noProof/>
        </w:rPr>
        <w:pict>
          <v:shape id="_x0000_s1067" type="#_x0000_t32" style="position:absolute;margin-left:243.7pt;margin-top:15.8pt;width:1.1pt;height:13.3pt;z-index:251692032" o:connectortype="straight">
            <v:stroke endarrow="block"/>
          </v:shape>
        </w:pict>
      </w:r>
    </w:p>
    <w:p w:rsidR="00703290" w:rsidRDefault="008C5818" w:rsidP="00E23FD4">
      <w:r>
        <w:rPr>
          <w:noProof/>
        </w:rPr>
        <w:pict>
          <v:rect id="_x0000_s1056" style="position:absolute;margin-left:131.15pt;margin-top:3.65pt;width:222.45pt;height:38pt;z-index:251680768">
            <v:textbox>
              <w:txbxContent>
                <w:p w:rsidR="00C32153" w:rsidRPr="00A470B9" w:rsidRDefault="00C32153" w:rsidP="00C32153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آموزش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علائم هشداردهنده به بیمار توسط پرستار و کنترل علائم حیاتی</w:t>
                  </w:r>
                </w:p>
              </w:txbxContent>
            </v:textbox>
          </v:rect>
        </w:pict>
      </w:r>
    </w:p>
    <w:p w:rsidR="00703290" w:rsidRDefault="008C5818" w:rsidP="00E23FD4">
      <w:r>
        <w:rPr>
          <w:noProof/>
        </w:rPr>
        <w:pict>
          <v:shape id="_x0000_s1068" type="#_x0000_t32" style="position:absolute;margin-left:245.9pt;margin-top:18.05pt;width:1.1pt;height:19.95pt;z-index:251693056" o:connectortype="straight">
            <v:stroke endarrow="block"/>
          </v:shape>
        </w:pict>
      </w:r>
    </w:p>
    <w:p w:rsidR="00703290" w:rsidRDefault="008C5818" w:rsidP="00E23FD4">
      <w:r>
        <w:rPr>
          <w:noProof/>
        </w:rPr>
        <w:pict>
          <v:rect id="_x0000_s1057" style="position:absolute;margin-left:131.15pt;margin-top:10.35pt;width:222.45pt;height:38pt;z-index:251681792">
            <v:textbox>
              <w:txbxContent>
                <w:p w:rsidR="00C32153" w:rsidRPr="00A470B9" w:rsidRDefault="00C32153" w:rsidP="00C32153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کنترل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مجدد داروها و شناسایی فعال و دارودهی بصورت ایمن </w:t>
                  </w:r>
                </w:p>
              </w:txbxContent>
            </v:textbox>
          </v:rect>
        </w:pict>
      </w:r>
    </w:p>
    <w:p w:rsidR="00C32153" w:rsidRDefault="008C5818" w:rsidP="00E23FD4">
      <w:r>
        <w:rPr>
          <w:noProof/>
        </w:rPr>
        <w:pict>
          <v:shape id="_x0000_s1069" type="#_x0000_t32" style="position:absolute;margin-left:241.5pt;margin-top:22.9pt;width:0;height:18.2pt;z-index:251694080" o:connectortype="straight">
            <v:stroke endarrow="block"/>
          </v:shape>
        </w:pict>
      </w:r>
    </w:p>
    <w:p w:rsidR="00703290" w:rsidRDefault="008C5818" w:rsidP="00E23FD4">
      <w:r>
        <w:rPr>
          <w:b/>
          <w:bCs/>
          <w:noProof/>
        </w:rPr>
        <w:pict>
          <v:rect id="_x0000_s1058" style="position:absolute;margin-left:131.15pt;margin-top:15.65pt;width:222.45pt;height:38pt;z-index:251682816">
            <v:textbox>
              <w:txbxContent>
                <w:p w:rsidR="00C32153" w:rsidRPr="00A470B9" w:rsidRDefault="00C32153" w:rsidP="00C32153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کنترل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علائم و حساسیت و یا عوارض دارویی (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ADR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xbxContent>
            </v:textbox>
          </v:rect>
        </w:pict>
      </w:r>
    </w:p>
    <w:p w:rsidR="00703290" w:rsidRDefault="00703290" w:rsidP="00E23FD4"/>
    <w:p w:rsidR="00C32153" w:rsidRDefault="008C5818" w:rsidP="00E23FD4">
      <w:pPr>
        <w:tabs>
          <w:tab w:val="left" w:pos="6491"/>
        </w:tabs>
      </w:pPr>
      <w:r>
        <w:rPr>
          <w:noProof/>
        </w:rPr>
        <w:pict>
          <v:shape id="_x0000_s1070" type="#_x0000_t32" style="position:absolute;margin-left:245.9pt;margin-top:4.95pt;width:0;height:13.3pt;z-index:251695104" o:connectortype="straight">
            <v:stroke endarrow="block"/>
          </v:shape>
        </w:pict>
      </w:r>
      <w:r>
        <w:rPr>
          <w:noProof/>
        </w:rPr>
        <w:pict>
          <v:rect id="_x0000_s1060" style="position:absolute;margin-left:-24.05pt;margin-top:29.95pt;width:142.6pt;height:38pt;z-index:251684864">
            <v:textbox>
              <w:txbxContent>
                <w:p w:rsidR="007C5D48" w:rsidRPr="00A470B9" w:rsidRDefault="007C5D48" w:rsidP="007C5D48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قطع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سریع دارو توسط پرستار و اطلاع به پزشک مربوطه و تکمیل فرم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ADR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9" type="#_x0000_t4" style="position:absolute;margin-left:150.65pt;margin-top:16.05pt;width:189.8pt;height:70.2pt;z-index:251683840">
            <v:textbox>
              <w:txbxContent>
                <w:p w:rsidR="00C32153" w:rsidRPr="00C32153" w:rsidRDefault="007C5D48" w:rsidP="00C32153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آیا بیمار علائم حساسیت و یا عوارض دارد؟</w:t>
                  </w:r>
                </w:p>
              </w:txbxContent>
            </v:textbox>
          </v:shape>
        </w:pict>
      </w:r>
    </w:p>
    <w:p w:rsidR="00C32153" w:rsidRDefault="00C32153" w:rsidP="00E23FD4">
      <w:pPr>
        <w:tabs>
          <w:tab w:val="left" w:pos="6491"/>
        </w:tabs>
      </w:pPr>
    </w:p>
    <w:p w:rsidR="00C32153" w:rsidRDefault="008C5818" w:rsidP="00E23FD4">
      <w:pPr>
        <w:tabs>
          <w:tab w:val="left" w:pos="6491"/>
        </w:tabs>
      </w:pPr>
      <w:r>
        <w:rPr>
          <w:noProof/>
        </w:rPr>
        <w:pict>
          <v:shape id="_x0000_s1074" type="#_x0000_t32" style="position:absolute;margin-left:43.2pt;margin-top:17.05pt;width:0;height:134.2pt;z-index:251699200" o:connectortype="straight"/>
        </w:pict>
      </w:r>
      <w:r>
        <w:rPr>
          <w:noProof/>
        </w:rPr>
        <w:pict>
          <v:shape id="_x0000_s1073" type="#_x0000_t32" style="position:absolute;margin-left:119.65pt;margin-top:.6pt;width:33.2pt;height:0;flip:x;z-index:251698176" o:connectortype="straight">
            <v:stroke endarrow="block"/>
          </v:shape>
        </w:pict>
      </w:r>
    </w:p>
    <w:p w:rsidR="00C32153" w:rsidRDefault="008C5818" w:rsidP="00E23FD4">
      <w:pPr>
        <w:tabs>
          <w:tab w:val="left" w:pos="6491"/>
        </w:tabs>
        <w:rPr>
          <w:rtl/>
        </w:rPr>
      </w:pPr>
      <w:r>
        <w:rPr>
          <w:noProof/>
          <w:rtl/>
        </w:rPr>
        <w:pict>
          <v:shape id="_x0000_s1071" type="#_x0000_t32" style="position:absolute;margin-left:245.9pt;margin-top:11.7pt;width:0;height:24.35pt;z-index:251696128" o:connectortype="straight">
            <v:stroke endarrow="block"/>
          </v:shape>
        </w:pict>
      </w:r>
    </w:p>
    <w:p w:rsidR="007C5D48" w:rsidRDefault="008C5818" w:rsidP="00E23FD4">
      <w:pPr>
        <w:tabs>
          <w:tab w:val="left" w:pos="6491"/>
        </w:tabs>
        <w:rPr>
          <w:rtl/>
        </w:rPr>
      </w:pPr>
      <w:r>
        <w:rPr>
          <w:noProof/>
          <w:rtl/>
        </w:rPr>
        <w:pict>
          <v:rect id="_x0000_s1061" style="position:absolute;margin-left:133.2pt;margin-top:9.9pt;width:222.45pt;height:38pt;z-index:251685888">
            <v:textbox>
              <w:txbxContent>
                <w:p w:rsidR="007C5D48" w:rsidRPr="00A470B9" w:rsidRDefault="007C5D48" w:rsidP="007C5D48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کنترل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اثربخشی دارو توسط پرستار </w:t>
                  </w:r>
                </w:p>
              </w:txbxContent>
            </v:textbox>
          </v:rect>
        </w:pict>
      </w:r>
    </w:p>
    <w:p w:rsidR="007C5D48" w:rsidRDefault="008C5818" w:rsidP="00E23FD4">
      <w:pPr>
        <w:tabs>
          <w:tab w:val="left" w:pos="6491"/>
        </w:tabs>
        <w:rPr>
          <w:rtl/>
        </w:rPr>
      </w:pPr>
      <w:r>
        <w:rPr>
          <w:noProof/>
          <w:rtl/>
        </w:rPr>
        <w:pict>
          <v:shape id="_x0000_s1072" type="#_x0000_t32" style="position:absolute;margin-left:248.1pt;margin-top:23.35pt;width:0;height:25.15pt;z-index:251697152" o:connectortype="straight">
            <v:stroke endarrow="block"/>
          </v:shape>
        </w:pict>
      </w:r>
    </w:p>
    <w:p w:rsidR="007C5D48" w:rsidRDefault="008C5818" w:rsidP="00E23FD4">
      <w:pPr>
        <w:tabs>
          <w:tab w:val="left" w:pos="6491"/>
        </w:tabs>
        <w:rPr>
          <w:rtl/>
        </w:rPr>
      </w:pPr>
      <w:r>
        <w:rPr>
          <w:noProof/>
          <w:rtl/>
        </w:rPr>
        <w:pict>
          <v:oval id="_x0000_s1062" style="position:absolute;margin-left:136.7pt;margin-top:23.95pt;width:226.3pt;height:51.5pt;z-index:251686912">
            <v:textbox>
              <w:txbxContent>
                <w:p w:rsidR="007C5D48" w:rsidRPr="00A470B9" w:rsidRDefault="007C5D48" w:rsidP="007C5D48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آموزش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به بیمار توسط پرستار</w:t>
                  </w:r>
                </w:p>
              </w:txbxContent>
            </v:textbox>
          </v:oval>
        </w:pict>
      </w:r>
    </w:p>
    <w:p w:rsidR="007C5D48" w:rsidRDefault="007C5D48" w:rsidP="00E23FD4">
      <w:pPr>
        <w:tabs>
          <w:tab w:val="left" w:pos="6491"/>
        </w:tabs>
      </w:pPr>
    </w:p>
    <w:p w:rsidR="007C5D48" w:rsidRDefault="008C5818" w:rsidP="00E23FD4">
      <w:pPr>
        <w:tabs>
          <w:tab w:val="left" w:pos="6491"/>
        </w:tabs>
        <w:rPr>
          <w:rtl/>
        </w:rPr>
      </w:pPr>
      <w:r>
        <w:rPr>
          <w:noProof/>
          <w:rtl/>
        </w:rPr>
        <w:pict>
          <v:shape id="_x0000_s1075" type="#_x0000_t32" style="position:absolute;margin-left:44.3pt;margin-top:3.3pt;width:94.15pt;height:0;z-index:251700224" o:connectortype="straight">
            <v:stroke endarrow="block"/>
          </v:shape>
        </w:pict>
      </w:r>
    </w:p>
    <w:p w:rsidR="00E23FD4" w:rsidRPr="00E23FD4" w:rsidRDefault="00E23FD4" w:rsidP="00E23FD4">
      <w:pPr>
        <w:tabs>
          <w:tab w:val="left" w:pos="6491"/>
        </w:tabs>
      </w:pPr>
      <w:r>
        <w:tab/>
      </w:r>
    </w:p>
    <w:tbl>
      <w:tblPr>
        <w:tblStyle w:val="TableGrid"/>
        <w:bidiVisual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23FD4" w:rsidTr="007B6F6C">
        <w:tc>
          <w:tcPr>
            <w:tcW w:w="4788" w:type="dxa"/>
          </w:tcPr>
          <w:p w:rsidR="00E23FD4" w:rsidRPr="00E23FD4" w:rsidRDefault="00B46449" w:rsidP="00DF0711">
            <w:pPr>
              <w:bidi/>
              <w:jc w:val="both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شاخص: درصد نمره کسب شده از چک لیست دارودهی </w:t>
            </w:r>
          </w:p>
        </w:tc>
        <w:tc>
          <w:tcPr>
            <w:tcW w:w="4788" w:type="dxa"/>
          </w:tcPr>
          <w:p w:rsidR="00E23FD4" w:rsidRPr="00E23FD4" w:rsidRDefault="00E23FD4" w:rsidP="007C5D48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 w:rsidRPr="00E23FD4">
              <w:rPr>
                <w:rFonts w:cs="B Koodak" w:hint="cs"/>
                <w:sz w:val="24"/>
                <w:szCs w:val="24"/>
                <w:rtl/>
              </w:rPr>
              <w:t>تاریخ تدوین:</w:t>
            </w:r>
            <w:r w:rsidR="00BA3029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7C5D48">
              <w:rPr>
                <w:rFonts w:cs="B Koodak" w:hint="cs"/>
                <w:sz w:val="24"/>
                <w:szCs w:val="24"/>
                <w:rtl/>
              </w:rPr>
              <w:t>مهر 1401</w:t>
            </w:r>
          </w:p>
        </w:tc>
      </w:tr>
      <w:tr w:rsidR="00E23FD4" w:rsidTr="007B6F6C">
        <w:tc>
          <w:tcPr>
            <w:tcW w:w="4788" w:type="dxa"/>
          </w:tcPr>
          <w:p w:rsidR="00E23FD4" w:rsidRPr="00E23FD4" w:rsidRDefault="00E23FD4" w:rsidP="007C5D48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 w:rsidRPr="00E23FD4">
              <w:rPr>
                <w:rFonts w:cs="B Koodak" w:hint="cs"/>
                <w:sz w:val="24"/>
                <w:szCs w:val="24"/>
                <w:rtl/>
              </w:rPr>
              <w:t>تهیه کننده:</w:t>
            </w:r>
            <w:r w:rsidR="00BA3029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7C5D48">
              <w:rPr>
                <w:rFonts w:cs="B Koodak" w:hint="cs"/>
                <w:sz w:val="24"/>
                <w:szCs w:val="24"/>
                <w:rtl/>
              </w:rPr>
              <w:t>رقیه نعمت الهی</w:t>
            </w:r>
            <w:r w:rsidR="002E798E">
              <w:rPr>
                <w:rFonts w:cs="B Koodak" w:hint="cs"/>
                <w:sz w:val="24"/>
                <w:szCs w:val="24"/>
                <w:rtl/>
              </w:rPr>
              <w:t>، مریم قنبری</w:t>
            </w:r>
          </w:p>
        </w:tc>
        <w:tc>
          <w:tcPr>
            <w:tcW w:w="4788" w:type="dxa"/>
          </w:tcPr>
          <w:p w:rsidR="00E23FD4" w:rsidRPr="00E23FD4" w:rsidRDefault="00E23FD4" w:rsidP="007C5D48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 w:rsidRPr="00E23FD4">
              <w:rPr>
                <w:rFonts w:cs="B Koodak" w:hint="cs"/>
                <w:sz w:val="24"/>
                <w:szCs w:val="24"/>
                <w:rtl/>
              </w:rPr>
              <w:t>تاریخ آخرین بازنگری:</w:t>
            </w:r>
            <w:r w:rsidR="00BA3029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2E798E">
              <w:rPr>
                <w:rFonts w:cs="B Koodak" w:hint="cs"/>
                <w:sz w:val="24"/>
                <w:szCs w:val="24"/>
                <w:rtl/>
              </w:rPr>
              <w:t>اردیبهشت 1404</w:t>
            </w:r>
          </w:p>
        </w:tc>
      </w:tr>
      <w:tr w:rsidR="00B46449" w:rsidTr="007B6F6C">
        <w:tc>
          <w:tcPr>
            <w:tcW w:w="4788" w:type="dxa"/>
          </w:tcPr>
          <w:p w:rsidR="00B46449" w:rsidRPr="00E23FD4" w:rsidRDefault="00B46449" w:rsidP="007C5D48">
            <w:pPr>
              <w:bidi/>
              <w:jc w:val="both"/>
              <w:rPr>
                <w:rFonts w:cs="B Koodak" w:hint="cs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تواتر پایش: شش ماهه </w:t>
            </w:r>
          </w:p>
        </w:tc>
        <w:tc>
          <w:tcPr>
            <w:tcW w:w="4788" w:type="dxa"/>
          </w:tcPr>
          <w:p w:rsidR="00B46449" w:rsidRPr="00E23FD4" w:rsidRDefault="00B46449" w:rsidP="007C5D48">
            <w:pPr>
              <w:bidi/>
              <w:jc w:val="both"/>
              <w:rPr>
                <w:rFonts w:cs="B Koodak" w:hint="cs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مسئول جمع آوری شاخص: رقیه نعمت الهی</w:t>
            </w:r>
          </w:p>
        </w:tc>
      </w:tr>
    </w:tbl>
    <w:p w:rsidR="00944B81" w:rsidRPr="00E23FD4" w:rsidRDefault="00944B81" w:rsidP="00E23FD4">
      <w:pPr>
        <w:tabs>
          <w:tab w:val="left" w:pos="6491"/>
        </w:tabs>
      </w:pPr>
    </w:p>
    <w:sectPr w:rsidR="00944B81" w:rsidRPr="00E23FD4" w:rsidSect="00B00726">
      <w:headerReference w:type="default" r:id="rId6"/>
      <w:footerReference w:type="default" r:id="rId7"/>
      <w:pgSz w:w="12240" w:h="15840"/>
      <w:pgMar w:top="1260" w:right="1440" w:bottom="144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18" w:rsidRDefault="008C5818" w:rsidP="006E4C44">
      <w:pPr>
        <w:spacing w:after="0" w:line="240" w:lineRule="auto"/>
      </w:pPr>
      <w:r>
        <w:separator/>
      </w:r>
    </w:p>
  </w:endnote>
  <w:endnote w:type="continuationSeparator" w:id="0">
    <w:p w:rsidR="008C5818" w:rsidRDefault="008C5818" w:rsidP="006E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44" w:rsidRPr="009D0AAC" w:rsidRDefault="006E4C44" w:rsidP="00B83E1B">
    <w:pPr>
      <w:pStyle w:val="Footer"/>
      <w:pBdr>
        <w:top w:val="thinThickSmallGap" w:sz="24" w:space="1" w:color="622423" w:themeColor="accent2" w:themeShade="7F"/>
      </w:pBdr>
      <w:bidi/>
      <w:rPr>
        <w:rFonts w:asciiTheme="majorHAnsi" w:hAnsiTheme="majorHAnsi" w:cs="B Koodak"/>
        <w:sz w:val="20"/>
        <w:szCs w:val="20"/>
      </w:rPr>
    </w:pPr>
    <w:r w:rsidRPr="009D0AAC">
      <w:rPr>
        <w:rFonts w:asciiTheme="majorHAnsi" w:hAnsiTheme="majorHAnsi" w:cs="B Koodak" w:hint="cs"/>
        <w:sz w:val="20"/>
        <w:szCs w:val="20"/>
        <w:rtl/>
      </w:rPr>
      <w:t>دفتر بهبود کیفیت</w:t>
    </w:r>
    <w:r w:rsidRPr="009D0AAC">
      <w:rPr>
        <w:rFonts w:asciiTheme="majorHAnsi" w:hAnsiTheme="majorHAnsi" w:cs="B Koodak"/>
        <w:sz w:val="20"/>
        <w:szCs w:val="20"/>
      </w:rPr>
      <w:ptab w:relativeTo="margin" w:alignment="right" w:leader="none"/>
    </w:r>
    <w:r w:rsidRPr="009D0AAC">
      <w:rPr>
        <w:rFonts w:asciiTheme="majorHAnsi" w:hAnsiTheme="majorHAnsi" w:cs="B Koodak"/>
        <w:sz w:val="20"/>
        <w:szCs w:val="20"/>
      </w:rPr>
      <w:t xml:space="preserve"> </w:t>
    </w:r>
    <w:r w:rsidR="00B83E1B">
      <w:rPr>
        <w:rFonts w:cs="B Koodak" w:hint="cs"/>
        <w:sz w:val="20"/>
        <w:szCs w:val="20"/>
        <w:rtl/>
      </w:rPr>
      <w:t>آموزش</w:t>
    </w:r>
  </w:p>
  <w:p w:rsidR="006E4C44" w:rsidRDefault="006E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18" w:rsidRDefault="008C5818" w:rsidP="006E4C44">
      <w:pPr>
        <w:spacing w:after="0" w:line="240" w:lineRule="auto"/>
      </w:pPr>
      <w:r>
        <w:separator/>
      </w:r>
    </w:p>
  </w:footnote>
  <w:footnote w:type="continuationSeparator" w:id="0">
    <w:p w:rsidR="008C5818" w:rsidRDefault="008C5818" w:rsidP="006E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B Koodak"/>
      </w:rPr>
      <w:alias w:val="Title"/>
      <w:id w:val="77738743"/>
      <w:placeholder>
        <w:docPart w:val="B0695FDD3BDE4926AF16478EE272A1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4C44" w:rsidRPr="006E4C44" w:rsidRDefault="006E4C44" w:rsidP="006E4C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Koodak"/>
          </w:rPr>
        </w:pPr>
        <w:r w:rsidRPr="006E4C44">
          <w:rPr>
            <w:rFonts w:asciiTheme="majorHAnsi" w:eastAsiaTheme="majorEastAsia" w:hAnsiTheme="majorHAnsi" w:cs="B Koodak" w:hint="cs"/>
            <w:rtl/>
            <w:lang w:bidi="fa-IR"/>
          </w:rPr>
          <w:t xml:space="preserve">بیمارستان شهید مطهری مرودشت </w:t>
        </w:r>
      </w:p>
    </w:sdtContent>
  </w:sdt>
  <w:p w:rsidR="006E4C44" w:rsidRPr="006E4C44" w:rsidRDefault="006E4C44">
    <w:pPr>
      <w:pStyle w:val="Header"/>
      <w:rPr>
        <w:rFonts w:cs="B Kooda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0B9"/>
    <w:rsid w:val="000D065D"/>
    <w:rsid w:val="000F631E"/>
    <w:rsid w:val="00214410"/>
    <w:rsid w:val="00244E63"/>
    <w:rsid w:val="002E798E"/>
    <w:rsid w:val="003B6534"/>
    <w:rsid w:val="004B62AF"/>
    <w:rsid w:val="00575810"/>
    <w:rsid w:val="005E4530"/>
    <w:rsid w:val="006E4C44"/>
    <w:rsid w:val="00703290"/>
    <w:rsid w:val="007B6F6C"/>
    <w:rsid w:val="007C5D48"/>
    <w:rsid w:val="007F1202"/>
    <w:rsid w:val="00801FCD"/>
    <w:rsid w:val="008C5818"/>
    <w:rsid w:val="00944B81"/>
    <w:rsid w:val="00957024"/>
    <w:rsid w:val="009D0AAC"/>
    <w:rsid w:val="00A470B9"/>
    <w:rsid w:val="00AF7D99"/>
    <w:rsid w:val="00B00726"/>
    <w:rsid w:val="00B46449"/>
    <w:rsid w:val="00B83E1B"/>
    <w:rsid w:val="00BA3029"/>
    <w:rsid w:val="00C062BF"/>
    <w:rsid w:val="00C32153"/>
    <w:rsid w:val="00DE422A"/>
    <w:rsid w:val="00DF0711"/>
    <w:rsid w:val="00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47"/>
        <o:r id="V:Rule2" type="connector" idref="#_x0000_s1034"/>
        <o:r id="V:Rule3" type="connector" idref="#_x0000_s1043"/>
        <o:r id="V:Rule4" type="connector" idref="#_x0000_s1075"/>
        <o:r id="V:Rule5" type="connector" idref="#_x0000_s1070"/>
        <o:r id="V:Rule6" type="connector" idref="#_x0000_s1045"/>
        <o:r id="V:Rule7" type="connector" idref="#_x0000_s1071"/>
        <o:r id="V:Rule8" type="connector" idref="#_x0000_s1063"/>
        <o:r id="V:Rule9" type="connector" idref="#_x0000_s1074"/>
        <o:r id="V:Rule10" type="connector" idref="#_x0000_s1066"/>
        <o:r id="V:Rule11" type="connector" idref="#_x0000_s1067"/>
        <o:r id="V:Rule12" type="connector" idref="#_x0000_s1068"/>
        <o:r id="V:Rule13" type="connector" idref="#_x0000_s1069"/>
        <o:r id="V:Rule14" type="connector" idref="#_x0000_s1065"/>
        <o:r id="V:Rule15" type="connector" idref="#_x0000_s1044"/>
        <o:r id="V:Rule16" type="connector" idref="#_x0000_s1072"/>
        <o:r id="V:Rule17" type="connector" idref="#_x0000_s1046"/>
        <o:r id="V:Rule18" type="connector" idref="#_x0000_s1073"/>
        <o:r id="V:Rule19" type="connector" idref="#_x0000_s1064"/>
      </o:rules>
    </o:shapelayout>
  </w:shapeDefaults>
  <w:decimalSymbol w:val="."/>
  <w:listSeparator w:val=","/>
  <w15:docId w15:val="{D6746DB1-6961-417B-84E1-5C1C07A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44"/>
  </w:style>
  <w:style w:type="paragraph" w:styleId="Footer">
    <w:name w:val="footer"/>
    <w:basedOn w:val="Normal"/>
    <w:link w:val="FooterChar"/>
    <w:uiPriority w:val="99"/>
    <w:unhideWhenUsed/>
    <w:rsid w:val="006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44"/>
  </w:style>
  <w:style w:type="paragraph" w:styleId="BalloonText">
    <w:name w:val="Balloon Text"/>
    <w:basedOn w:val="Normal"/>
    <w:link w:val="BalloonTextChar"/>
    <w:uiPriority w:val="99"/>
    <w:semiHidden/>
    <w:unhideWhenUsed/>
    <w:rsid w:val="006E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95FDD3BDE4926AF16478EE272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8F47-CFE8-487E-98E6-0A5A8A17B726}"/>
      </w:docPartPr>
      <w:docPartBody>
        <w:p w:rsidR="000D0475" w:rsidRDefault="00620C0C" w:rsidP="00620C0C">
          <w:pPr>
            <w:pStyle w:val="B0695FDD3BDE4926AF16478EE272A1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0C0C"/>
    <w:rsid w:val="000D0475"/>
    <w:rsid w:val="001E7A39"/>
    <w:rsid w:val="00620C0C"/>
    <w:rsid w:val="007348DB"/>
    <w:rsid w:val="007E7693"/>
    <w:rsid w:val="008A0304"/>
    <w:rsid w:val="00A16DAB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95FDD3BDE4926AF16478EE272A1E5">
    <w:name w:val="B0695FDD3BDE4926AF16478EE272A1E5"/>
    <w:rsid w:val="00620C0C"/>
  </w:style>
  <w:style w:type="paragraph" w:customStyle="1" w:styleId="69546257609B472883EF50607FC1C0AF">
    <w:name w:val="69546257609B472883EF50607FC1C0AF"/>
    <w:rsid w:val="00620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بیمارستان شهید مطهری مرودشت 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بیمارستان شهید مطهری مرودشت </dc:title>
  <dc:creator>adm</dc:creator>
  <cp:lastModifiedBy>محبوبه زارعی</cp:lastModifiedBy>
  <cp:revision>18</cp:revision>
  <cp:lastPrinted>2022-10-15T09:18:00Z</cp:lastPrinted>
  <dcterms:created xsi:type="dcterms:W3CDTF">2022-08-10T07:55:00Z</dcterms:created>
  <dcterms:modified xsi:type="dcterms:W3CDTF">2025-05-18T08:12:00Z</dcterms:modified>
</cp:coreProperties>
</file>